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8F" w:rsidRPr="00665F8F" w:rsidRDefault="00665F8F" w:rsidP="00665F8F">
      <w:pPr>
        <w:numPr>
          <w:ilvl w:val="0"/>
          <w:numId w:val="1"/>
        </w:numPr>
        <w:spacing w:before="240"/>
        <w:jc w:val="both"/>
        <w:rPr>
          <w:rFonts w:ascii="Arial" w:hAnsi="Arial" w:cs="Arial"/>
          <w:bCs/>
          <w:spacing w:val="-3"/>
          <w:sz w:val="22"/>
          <w:szCs w:val="22"/>
        </w:rPr>
      </w:pPr>
      <w:bookmarkStart w:id="0" w:name="_GoBack"/>
      <w:bookmarkEnd w:id="0"/>
      <w:r w:rsidRPr="00665F8F">
        <w:rPr>
          <w:rFonts w:ascii="Arial" w:hAnsi="Arial" w:cs="Arial"/>
          <w:bCs/>
          <w:spacing w:val="-3"/>
          <w:sz w:val="22"/>
          <w:szCs w:val="22"/>
        </w:rPr>
        <w:t xml:space="preserve">The Queensland Mental Health, Drug and Alcohol Strategic Plan 2014-2019 (the Strategic Plan) was developed by the Queensland Mental Health Commission (the Commission) as required by the Queensland Mental Health Commission Act 2013 (the Act). It aims to improve the mental health and wellbeing of all Queenslanders. The Act requires the Commission, as an independent statutory authority, to monitor and report on the Strategic Plan’s implementation. The Commission publishes two reports annually, an implementation report which outlines implementation and a performance indicators report which notes progress towards achieving the Strategic Plan’s six long-term outcomes. </w:t>
      </w:r>
    </w:p>
    <w:p w:rsidR="00665F8F" w:rsidRPr="00665F8F" w:rsidRDefault="00665F8F" w:rsidP="00665F8F">
      <w:pPr>
        <w:numPr>
          <w:ilvl w:val="0"/>
          <w:numId w:val="1"/>
        </w:numPr>
        <w:spacing w:before="240"/>
        <w:jc w:val="both"/>
        <w:rPr>
          <w:rFonts w:ascii="Arial" w:hAnsi="Arial" w:cs="Arial"/>
          <w:bCs/>
          <w:spacing w:val="-3"/>
          <w:sz w:val="22"/>
          <w:szCs w:val="22"/>
        </w:rPr>
      </w:pPr>
      <w:r w:rsidRPr="00665F8F">
        <w:rPr>
          <w:rFonts w:ascii="Arial" w:hAnsi="Arial" w:cs="Arial"/>
          <w:bCs/>
          <w:spacing w:val="-3"/>
          <w:sz w:val="22"/>
          <w:szCs w:val="22"/>
        </w:rPr>
        <w:t>The 2016 Implementation Report outline</w:t>
      </w:r>
      <w:r>
        <w:rPr>
          <w:rFonts w:ascii="Arial" w:hAnsi="Arial" w:cs="Arial"/>
          <w:bCs/>
          <w:spacing w:val="-3"/>
          <w:sz w:val="22"/>
          <w:szCs w:val="22"/>
        </w:rPr>
        <w:t>s</w:t>
      </w:r>
      <w:r w:rsidRPr="00665F8F">
        <w:rPr>
          <w:rFonts w:ascii="Arial" w:hAnsi="Arial" w:cs="Arial"/>
          <w:bCs/>
          <w:spacing w:val="-3"/>
          <w:sz w:val="22"/>
          <w:szCs w:val="22"/>
        </w:rPr>
        <w:t xml:space="preserve"> implementation from 1 July 2015 to 30 June 2016</w:t>
      </w:r>
      <w:r>
        <w:rPr>
          <w:rFonts w:ascii="Arial" w:hAnsi="Arial" w:cs="Arial"/>
          <w:bCs/>
          <w:spacing w:val="-3"/>
          <w:sz w:val="22"/>
          <w:szCs w:val="22"/>
        </w:rPr>
        <w:t>,</w:t>
      </w:r>
      <w:r w:rsidRPr="00665F8F">
        <w:rPr>
          <w:rFonts w:ascii="Arial" w:hAnsi="Arial" w:cs="Arial"/>
          <w:bCs/>
          <w:spacing w:val="-3"/>
          <w:sz w:val="22"/>
          <w:szCs w:val="22"/>
        </w:rPr>
        <w:t xml:space="preserve"> including the implementation of three State Government action plans (the Action Plans): Early Action: Queensland Mental Health Promotion, Prevention and Early Intervention Action 2015–17</w:t>
      </w:r>
      <w:r>
        <w:rPr>
          <w:rFonts w:ascii="Arial" w:hAnsi="Arial" w:cs="Arial"/>
          <w:bCs/>
          <w:spacing w:val="-3"/>
          <w:sz w:val="22"/>
          <w:szCs w:val="22"/>
        </w:rPr>
        <w:t xml:space="preserve"> (the Early Action Plan)</w:t>
      </w:r>
      <w:r w:rsidRPr="00665F8F">
        <w:rPr>
          <w:rFonts w:ascii="Arial" w:hAnsi="Arial" w:cs="Arial"/>
          <w:bCs/>
          <w:spacing w:val="-3"/>
          <w:sz w:val="22"/>
          <w:szCs w:val="22"/>
        </w:rPr>
        <w:t xml:space="preserve">; </w:t>
      </w:r>
      <w:r>
        <w:rPr>
          <w:rFonts w:ascii="Arial" w:hAnsi="Arial" w:cs="Arial"/>
          <w:bCs/>
          <w:spacing w:val="-3"/>
          <w:sz w:val="22"/>
          <w:szCs w:val="22"/>
        </w:rPr>
        <w:t xml:space="preserve">the </w:t>
      </w:r>
      <w:r w:rsidRPr="00665F8F">
        <w:rPr>
          <w:rFonts w:ascii="Arial" w:hAnsi="Arial" w:cs="Arial"/>
          <w:bCs/>
          <w:spacing w:val="-3"/>
          <w:sz w:val="22"/>
          <w:szCs w:val="22"/>
        </w:rPr>
        <w:t>Queensland Suicide Prevention Action Plan 2015-17</w:t>
      </w:r>
      <w:r>
        <w:rPr>
          <w:rFonts w:ascii="Arial" w:hAnsi="Arial" w:cs="Arial"/>
          <w:bCs/>
          <w:spacing w:val="-3"/>
          <w:sz w:val="22"/>
          <w:szCs w:val="22"/>
        </w:rPr>
        <w:t xml:space="preserve"> (the Suicide Prevention Plan)</w:t>
      </w:r>
      <w:r w:rsidRPr="00665F8F">
        <w:rPr>
          <w:rFonts w:ascii="Arial" w:hAnsi="Arial" w:cs="Arial"/>
          <w:bCs/>
          <w:spacing w:val="-3"/>
          <w:sz w:val="22"/>
          <w:szCs w:val="22"/>
        </w:rPr>
        <w:t xml:space="preserve">; and </w:t>
      </w:r>
      <w:r>
        <w:rPr>
          <w:rFonts w:ascii="Arial" w:hAnsi="Arial" w:cs="Arial"/>
          <w:bCs/>
          <w:spacing w:val="-3"/>
          <w:sz w:val="22"/>
          <w:szCs w:val="22"/>
        </w:rPr>
        <w:t xml:space="preserve">the </w:t>
      </w:r>
      <w:r w:rsidRPr="00665F8F">
        <w:rPr>
          <w:rFonts w:ascii="Arial" w:hAnsi="Arial" w:cs="Arial"/>
          <w:bCs/>
          <w:spacing w:val="-3"/>
          <w:sz w:val="22"/>
          <w:szCs w:val="22"/>
        </w:rPr>
        <w:t>Queensland Alcohol and other Drugs Action Plan 2015-17</w:t>
      </w:r>
      <w:r w:rsidR="0088289B">
        <w:rPr>
          <w:rFonts w:ascii="Arial" w:hAnsi="Arial" w:cs="Arial"/>
          <w:bCs/>
          <w:spacing w:val="-3"/>
          <w:sz w:val="22"/>
          <w:szCs w:val="22"/>
        </w:rPr>
        <w:t xml:space="preserve"> (the Alcohol and Other Drugs Action Plan</w:t>
      </w:r>
      <w:r w:rsidRPr="00665F8F">
        <w:rPr>
          <w:rFonts w:ascii="Arial" w:hAnsi="Arial" w:cs="Arial"/>
          <w:bCs/>
          <w:spacing w:val="-3"/>
          <w:sz w:val="22"/>
          <w:szCs w:val="22"/>
        </w:rPr>
        <w:t>.</w:t>
      </w:r>
    </w:p>
    <w:p w:rsidR="00665F8F" w:rsidRDefault="00665F8F" w:rsidP="00665F8F">
      <w:pPr>
        <w:numPr>
          <w:ilvl w:val="0"/>
          <w:numId w:val="1"/>
        </w:numPr>
        <w:spacing w:before="240"/>
        <w:jc w:val="both"/>
        <w:rPr>
          <w:rFonts w:ascii="Arial" w:hAnsi="Arial" w:cs="Arial"/>
          <w:bCs/>
          <w:spacing w:val="-3"/>
          <w:sz w:val="22"/>
          <w:szCs w:val="22"/>
        </w:rPr>
      </w:pPr>
      <w:r w:rsidRPr="00665F8F">
        <w:rPr>
          <w:rFonts w:ascii="Arial" w:hAnsi="Arial" w:cs="Arial"/>
          <w:bCs/>
          <w:spacing w:val="-3"/>
          <w:sz w:val="22"/>
          <w:szCs w:val="22"/>
        </w:rPr>
        <w:t xml:space="preserve">The Implementation Report highlights significant reforms which commenced including: the development of Connecting </w:t>
      </w:r>
      <w:r w:rsidR="00C77D0A">
        <w:rPr>
          <w:rFonts w:ascii="Arial" w:hAnsi="Arial" w:cs="Arial"/>
          <w:bCs/>
          <w:spacing w:val="-3"/>
          <w:sz w:val="22"/>
          <w:szCs w:val="22"/>
        </w:rPr>
        <w:t>C</w:t>
      </w:r>
      <w:r w:rsidRPr="00665F8F">
        <w:rPr>
          <w:rFonts w:ascii="Arial" w:hAnsi="Arial" w:cs="Arial"/>
          <w:bCs/>
          <w:spacing w:val="-3"/>
          <w:sz w:val="22"/>
          <w:szCs w:val="22"/>
        </w:rPr>
        <w:t xml:space="preserve">are to recovery 2016-2021: A Plan for Queensland’s State-funded mental health, alcohol and other drug services (the Services Plan); the roll-out of the National Disability Insurance Scheme; the new Mental Health Act 2016; and the introduction of mental health coaches in State schools.  All 193 actions committed in the Early Action Plan, Suicide Prevention Plan and the Alcohol and other Drugs Action Plan are being implemented. Of these, five have changed as a result of:  changes in legislation, reforms in the service system, and to reflect new evidence about what works. </w:t>
      </w:r>
    </w:p>
    <w:p w:rsidR="006E15A6" w:rsidRPr="006E15A6" w:rsidRDefault="006E15A6" w:rsidP="006E15A6">
      <w:pPr>
        <w:numPr>
          <w:ilvl w:val="0"/>
          <w:numId w:val="1"/>
        </w:numPr>
        <w:spacing w:before="240"/>
        <w:jc w:val="both"/>
        <w:rPr>
          <w:rFonts w:ascii="Arial" w:hAnsi="Arial" w:cs="Arial"/>
          <w:bCs/>
          <w:spacing w:val="-3"/>
          <w:sz w:val="22"/>
          <w:szCs w:val="22"/>
        </w:rPr>
      </w:pPr>
      <w:r w:rsidRPr="006E15A6">
        <w:rPr>
          <w:rFonts w:ascii="Arial" w:hAnsi="Arial" w:cs="Arial"/>
          <w:bCs/>
          <w:spacing w:val="-3"/>
          <w:sz w:val="22"/>
          <w:szCs w:val="22"/>
          <w:u w:val="single"/>
        </w:rPr>
        <w:t>Cabinet noted</w:t>
      </w:r>
      <w:r w:rsidRPr="006E15A6">
        <w:rPr>
          <w:rFonts w:ascii="Arial" w:hAnsi="Arial" w:cs="Arial"/>
          <w:bCs/>
          <w:spacing w:val="-3"/>
          <w:sz w:val="22"/>
          <w:szCs w:val="22"/>
        </w:rPr>
        <w:t xml:space="preserve"> progress towards implementing the Queensland Mental Health, Drug and Alcohol Strategic Plan 2014-2019; the Early Action: Queensland Mental Health Promotion, Prevention and Early Intervention Action Plan 2015–17; the Queensland Suicide Prevention Action Plan 2015-17; and the Queensland Alcohol and other Drugs Action Plan 2015-17.</w:t>
      </w:r>
    </w:p>
    <w:p w:rsidR="006E15A6" w:rsidRPr="006E15A6" w:rsidRDefault="006E15A6" w:rsidP="006E15A6">
      <w:pPr>
        <w:numPr>
          <w:ilvl w:val="0"/>
          <w:numId w:val="1"/>
        </w:numPr>
        <w:spacing w:before="240"/>
        <w:jc w:val="both"/>
        <w:rPr>
          <w:rFonts w:ascii="Arial" w:hAnsi="Arial" w:cs="Arial"/>
          <w:bCs/>
          <w:spacing w:val="-3"/>
          <w:sz w:val="22"/>
          <w:szCs w:val="22"/>
        </w:rPr>
      </w:pPr>
      <w:r w:rsidRPr="006E15A6">
        <w:rPr>
          <w:rFonts w:ascii="Arial" w:hAnsi="Arial" w:cs="Arial"/>
          <w:bCs/>
          <w:spacing w:val="-3"/>
          <w:sz w:val="22"/>
          <w:szCs w:val="22"/>
          <w:u w:val="single"/>
        </w:rPr>
        <w:t>Cabinet noted</w:t>
      </w:r>
      <w:r w:rsidRPr="006E15A6">
        <w:rPr>
          <w:rFonts w:ascii="Arial" w:hAnsi="Arial" w:cs="Arial"/>
          <w:bCs/>
          <w:spacing w:val="-3"/>
          <w:sz w:val="22"/>
          <w:szCs w:val="22"/>
        </w:rPr>
        <w:t xml:space="preserve"> that the Queensland Mental Health Commission would publish the 2016 Annual Implementation Report and the 2016 Performance Indicators Report.</w:t>
      </w:r>
    </w:p>
    <w:p w:rsidR="0056014D" w:rsidRPr="00665F8F" w:rsidRDefault="0056014D" w:rsidP="006E6801">
      <w:pPr>
        <w:numPr>
          <w:ilvl w:val="0"/>
          <w:numId w:val="1"/>
        </w:numPr>
        <w:spacing w:before="360"/>
        <w:jc w:val="both"/>
        <w:rPr>
          <w:rFonts w:ascii="Arial" w:hAnsi="Arial" w:cs="Arial"/>
          <w:sz w:val="22"/>
          <w:szCs w:val="22"/>
        </w:rPr>
      </w:pPr>
      <w:r w:rsidRPr="00C07656">
        <w:rPr>
          <w:rFonts w:ascii="Arial" w:hAnsi="Arial" w:cs="Arial"/>
          <w:i/>
          <w:sz w:val="22"/>
          <w:szCs w:val="22"/>
          <w:u w:val="single"/>
        </w:rPr>
        <w:t>Attachments</w:t>
      </w:r>
    </w:p>
    <w:p w:rsidR="00665F8F" w:rsidRPr="00665F8F" w:rsidRDefault="000869AF" w:rsidP="00BC574F">
      <w:pPr>
        <w:numPr>
          <w:ilvl w:val="0"/>
          <w:numId w:val="2"/>
        </w:numPr>
        <w:spacing w:before="120"/>
        <w:rPr>
          <w:rFonts w:ascii="Arial" w:hAnsi="Arial" w:cs="Arial"/>
          <w:i/>
          <w:sz w:val="22"/>
          <w:szCs w:val="22"/>
        </w:rPr>
      </w:pPr>
      <w:hyperlink r:id="rId7" w:history="1">
        <w:r w:rsidR="00665F8F" w:rsidRPr="006E6801">
          <w:rPr>
            <w:rStyle w:val="Hyperlink"/>
            <w:rFonts w:ascii="Arial" w:hAnsi="Arial" w:cs="Arial"/>
            <w:i/>
            <w:sz w:val="22"/>
            <w:szCs w:val="22"/>
          </w:rPr>
          <w:t>Annual</w:t>
        </w:r>
        <w:r w:rsidR="00BC574F" w:rsidRPr="006E6801">
          <w:rPr>
            <w:rStyle w:val="Hyperlink"/>
            <w:rFonts w:ascii="Arial" w:hAnsi="Arial" w:cs="Arial"/>
            <w:i/>
            <w:sz w:val="22"/>
            <w:szCs w:val="22"/>
          </w:rPr>
          <w:t xml:space="preserve"> Implementation Report 2015-16</w:t>
        </w:r>
      </w:hyperlink>
    </w:p>
    <w:p w:rsidR="0056014D" w:rsidRPr="00BC574F" w:rsidRDefault="000869AF" w:rsidP="00D6589B">
      <w:pPr>
        <w:numPr>
          <w:ilvl w:val="0"/>
          <w:numId w:val="2"/>
        </w:numPr>
        <w:spacing w:before="120"/>
        <w:rPr>
          <w:rFonts w:ascii="Arial" w:hAnsi="Arial" w:cs="Arial"/>
          <w:i/>
          <w:sz w:val="22"/>
          <w:szCs w:val="22"/>
        </w:rPr>
      </w:pPr>
      <w:hyperlink r:id="rId8" w:history="1">
        <w:r w:rsidR="00665F8F" w:rsidRPr="006E6801">
          <w:rPr>
            <w:rStyle w:val="Hyperlink"/>
            <w:rFonts w:ascii="Arial" w:hAnsi="Arial" w:cs="Arial"/>
            <w:i/>
            <w:sz w:val="22"/>
            <w:szCs w:val="22"/>
          </w:rPr>
          <w:t>Performance Indicators Report 2016</w:t>
        </w:r>
      </w:hyperlink>
    </w:p>
    <w:sectPr w:rsidR="0056014D" w:rsidRPr="00BC574F" w:rsidSect="006125C5">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94" w:rsidRDefault="00725094" w:rsidP="00D6589B">
      <w:r>
        <w:separator/>
      </w:r>
    </w:p>
  </w:endnote>
  <w:endnote w:type="continuationSeparator" w:id="0">
    <w:p w:rsidR="00725094" w:rsidRDefault="0072509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94" w:rsidRDefault="00725094" w:rsidP="00D6589B">
      <w:r>
        <w:separator/>
      </w:r>
    </w:p>
  </w:footnote>
  <w:footnote w:type="continuationSeparator" w:id="0">
    <w:p w:rsidR="00725094" w:rsidRDefault="0072509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4D" w:rsidRPr="00D75134"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56014D" w:rsidRPr="00D75134"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56014D" w:rsidRPr="001E209B" w:rsidRDefault="0056014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6E15A6">
      <w:rPr>
        <w:rFonts w:ascii="Arial" w:hAnsi="Arial" w:cs="Arial"/>
        <w:b/>
        <w:sz w:val="22"/>
        <w:szCs w:val="22"/>
      </w:rPr>
      <w:t>January 2017</w:t>
    </w:r>
  </w:p>
  <w:p w:rsidR="0056014D" w:rsidRPr="00665F8F" w:rsidRDefault="00665F8F" w:rsidP="00BC574F">
    <w:pPr>
      <w:pStyle w:val="Header"/>
      <w:spacing w:before="120"/>
      <w:ind w:right="-143"/>
      <w:rPr>
        <w:rFonts w:ascii="Arial" w:hAnsi="Arial" w:cs="Arial"/>
        <w:b/>
        <w:i/>
        <w:sz w:val="22"/>
        <w:szCs w:val="22"/>
        <w:u w:val="single"/>
      </w:rPr>
    </w:pPr>
    <w:r>
      <w:rPr>
        <w:rFonts w:ascii="Arial" w:hAnsi="Arial" w:cs="Arial"/>
        <w:b/>
        <w:sz w:val="22"/>
        <w:szCs w:val="22"/>
        <w:u w:val="single"/>
      </w:rPr>
      <w:t xml:space="preserve">Implementation of the </w:t>
    </w:r>
    <w:r>
      <w:rPr>
        <w:rFonts w:ascii="Arial" w:hAnsi="Arial" w:cs="Arial"/>
        <w:b/>
        <w:i/>
        <w:sz w:val="22"/>
        <w:szCs w:val="22"/>
        <w:u w:val="single"/>
      </w:rPr>
      <w:t xml:space="preserve">Queensland Mental Health, Drug and Alcohol </w:t>
    </w:r>
    <w:r w:rsidR="00BC574F">
      <w:rPr>
        <w:rFonts w:ascii="Arial" w:hAnsi="Arial" w:cs="Arial"/>
        <w:b/>
        <w:i/>
        <w:sz w:val="22"/>
        <w:szCs w:val="22"/>
        <w:u w:val="single"/>
      </w:rPr>
      <w:t>Strategic Plan 2014</w:t>
    </w:r>
    <w:r w:rsidR="00BC574F">
      <w:rPr>
        <w:rFonts w:ascii="Arial" w:hAnsi="Arial" w:cs="Arial"/>
        <w:b/>
        <w:i/>
        <w:sz w:val="22"/>
        <w:szCs w:val="22"/>
        <w:u w:val="single"/>
      </w:rPr>
      <w:noBreakHyphen/>
    </w:r>
    <w:r>
      <w:rPr>
        <w:rFonts w:ascii="Arial" w:hAnsi="Arial" w:cs="Arial"/>
        <w:b/>
        <w:i/>
        <w:sz w:val="22"/>
        <w:szCs w:val="22"/>
        <w:u w:val="single"/>
      </w:rPr>
      <w:t>2019</w:t>
    </w:r>
  </w:p>
  <w:p w:rsidR="0056014D" w:rsidRDefault="0056014D" w:rsidP="00D6589B">
    <w:pPr>
      <w:pStyle w:val="Header"/>
      <w:spacing w:before="120"/>
      <w:rPr>
        <w:rFonts w:ascii="Arial" w:hAnsi="Arial" w:cs="Arial"/>
        <w:b/>
        <w:sz w:val="22"/>
        <w:szCs w:val="22"/>
        <w:u w:val="single"/>
      </w:rPr>
    </w:pPr>
    <w:r>
      <w:rPr>
        <w:rFonts w:ascii="Arial" w:hAnsi="Arial" w:cs="Arial"/>
        <w:b/>
        <w:sz w:val="22"/>
        <w:szCs w:val="22"/>
        <w:u w:val="single"/>
      </w:rPr>
      <w:t>Minister</w:t>
    </w:r>
    <w:r w:rsidR="00665F8F">
      <w:rPr>
        <w:rFonts w:ascii="Arial" w:hAnsi="Arial" w:cs="Arial"/>
        <w:b/>
        <w:sz w:val="22"/>
        <w:szCs w:val="22"/>
        <w:u w:val="single"/>
      </w:rPr>
      <w:t xml:space="preserve"> for Health and Minister for Ambulance Services</w:t>
    </w:r>
  </w:p>
  <w:p w:rsidR="0056014D" w:rsidRDefault="0056014D"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E78B3"/>
    <w:multiLevelType w:val="hybridMultilevel"/>
    <w:tmpl w:val="CE8E98D2"/>
    <w:lvl w:ilvl="0" w:tplc="8DBAAF28">
      <w:start w:val="1"/>
      <w:numFmt w:val="decimal"/>
      <w:lvlText w:val="%1."/>
      <w:lvlJc w:val="left"/>
      <w:pPr>
        <w:ind w:left="1059" w:hanging="360"/>
        <w:jc w:val="right"/>
      </w:pPr>
      <w:rPr>
        <w:rFonts w:ascii="Arial" w:eastAsia="Arial" w:hAnsi="Arial" w:cs="Arial" w:hint="default"/>
        <w:spacing w:val="-3"/>
        <w:w w:val="100"/>
        <w:sz w:val="22"/>
        <w:szCs w:val="22"/>
      </w:rPr>
    </w:lvl>
    <w:lvl w:ilvl="1" w:tplc="1DD4A164">
      <w:numFmt w:val="bullet"/>
      <w:lvlText w:val=""/>
      <w:lvlJc w:val="left"/>
      <w:pPr>
        <w:ind w:left="1153" w:hanging="454"/>
      </w:pPr>
      <w:rPr>
        <w:rFonts w:ascii="Symbol" w:eastAsia="Symbol" w:hAnsi="Symbol" w:cs="Symbol" w:hint="default"/>
        <w:w w:val="100"/>
        <w:sz w:val="23"/>
        <w:szCs w:val="23"/>
      </w:rPr>
    </w:lvl>
    <w:lvl w:ilvl="2" w:tplc="1C984460">
      <w:numFmt w:val="bullet"/>
      <w:lvlText w:val="•"/>
      <w:lvlJc w:val="left"/>
      <w:pPr>
        <w:ind w:left="2109" w:hanging="454"/>
      </w:pPr>
      <w:rPr>
        <w:rFonts w:hint="default"/>
      </w:rPr>
    </w:lvl>
    <w:lvl w:ilvl="3" w:tplc="8A160CEA">
      <w:numFmt w:val="bullet"/>
      <w:lvlText w:val="•"/>
      <w:lvlJc w:val="left"/>
      <w:pPr>
        <w:ind w:left="3059" w:hanging="454"/>
      </w:pPr>
      <w:rPr>
        <w:rFonts w:hint="default"/>
      </w:rPr>
    </w:lvl>
    <w:lvl w:ilvl="4" w:tplc="C15EC95E">
      <w:numFmt w:val="bullet"/>
      <w:lvlText w:val="•"/>
      <w:lvlJc w:val="left"/>
      <w:pPr>
        <w:ind w:left="4008" w:hanging="454"/>
      </w:pPr>
      <w:rPr>
        <w:rFonts w:hint="default"/>
      </w:rPr>
    </w:lvl>
    <w:lvl w:ilvl="5" w:tplc="B4A6D6F4">
      <w:numFmt w:val="bullet"/>
      <w:lvlText w:val="•"/>
      <w:lvlJc w:val="left"/>
      <w:pPr>
        <w:ind w:left="4958" w:hanging="454"/>
      </w:pPr>
      <w:rPr>
        <w:rFonts w:hint="default"/>
      </w:rPr>
    </w:lvl>
    <w:lvl w:ilvl="6" w:tplc="D6A291A6">
      <w:numFmt w:val="bullet"/>
      <w:lvlText w:val="•"/>
      <w:lvlJc w:val="left"/>
      <w:pPr>
        <w:ind w:left="5908" w:hanging="454"/>
      </w:pPr>
      <w:rPr>
        <w:rFonts w:hint="default"/>
      </w:rPr>
    </w:lvl>
    <w:lvl w:ilvl="7" w:tplc="08DAFD86">
      <w:numFmt w:val="bullet"/>
      <w:lvlText w:val="•"/>
      <w:lvlJc w:val="left"/>
      <w:pPr>
        <w:ind w:left="6857" w:hanging="454"/>
      </w:pPr>
      <w:rPr>
        <w:rFonts w:hint="default"/>
      </w:rPr>
    </w:lvl>
    <w:lvl w:ilvl="8" w:tplc="ABE26D4E">
      <w:numFmt w:val="bullet"/>
      <w:lvlText w:val="•"/>
      <w:lvlJc w:val="left"/>
      <w:pPr>
        <w:ind w:left="7807" w:hanging="454"/>
      </w:pPr>
      <w:rPr>
        <w:rFont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869AF"/>
    <w:rsid w:val="00140936"/>
    <w:rsid w:val="001E209B"/>
    <w:rsid w:val="0021344B"/>
    <w:rsid w:val="002931E2"/>
    <w:rsid w:val="003B5871"/>
    <w:rsid w:val="00423EF5"/>
    <w:rsid w:val="004E3AE1"/>
    <w:rsid w:val="00501C66"/>
    <w:rsid w:val="0050381B"/>
    <w:rsid w:val="005409BF"/>
    <w:rsid w:val="0056014D"/>
    <w:rsid w:val="006125C5"/>
    <w:rsid w:val="0062503E"/>
    <w:rsid w:val="00665F8F"/>
    <w:rsid w:val="006E15A6"/>
    <w:rsid w:val="006E6801"/>
    <w:rsid w:val="00725094"/>
    <w:rsid w:val="00732E22"/>
    <w:rsid w:val="007841D9"/>
    <w:rsid w:val="0088289B"/>
    <w:rsid w:val="008854E7"/>
    <w:rsid w:val="008A4523"/>
    <w:rsid w:val="008F44CD"/>
    <w:rsid w:val="00916943"/>
    <w:rsid w:val="009D0521"/>
    <w:rsid w:val="00A03332"/>
    <w:rsid w:val="00A527A5"/>
    <w:rsid w:val="00BC574F"/>
    <w:rsid w:val="00C07656"/>
    <w:rsid w:val="00C77D0A"/>
    <w:rsid w:val="00CB54D3"/>
    <w:rsid w:val="00CC7EE1"/>
    <w:rsid w:val="00CD34C0"/>
    <w:rsid w:val="00CE2C64"/>
    <w:rsid w:val="00CE6FBA"/>
    <w:rsid w:val="00CF0D8A"/>
    <w:rsid w:val="00D6589B"/>
    <w:rsid w:val="00D725A8"/>
    <w:rsid w:val="00D75134"/>
    <w:rsid w:val="00DB23B5"/>
    <w:rsid w:val="00DB6FE7"/>
    <w:rsid w:val="00DE61EC"/>
    <w:rsid w:val="00E07806"/>
    <w:rsid w:val="00E42657"/>
    <w:rsid w:val="00EE2BA2"/>
    <w:rsid w:val="00F10DF9"/>
    <w:rsid w:val="00FC5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 w:type="paragraph" w:styleId="ListParagraph">
    <w:name w:val="List Paragraph"/>
    <w:basedOn w:val="Normal"/>
    <w:uiPriority w:val="1"/>
    <w:qFormat/>
    <w:rsid w:val="00665F8F"/>
    <w:pPr>
      <w:ind w:left="720"/>
    </w:pPr>
  </w:style>
  <w:style w:type="character" w:styleId="Hyperlink">
    <w:name w:val="Hyperlink"/>
    <w:basedOn w:val="DefaultParagraphFont"/>
    <w:uiPriority w:val="99"/>
    <w:unhideWhenUsed/>
    <w:rsid w:val="006E6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Indicators.pdf" TargetMode="External"/><Relationship Id="rId3" Type="http://schemas.openxmlformats.org/officeDocument/2006/relationships/settings" Target="settings.xml"/><Relationship Id="rId7" Type="http://schemas.openxmlformats.org/officeDocument/2006/relationships/hyperlink" Target="Attachments/Implementation15-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2105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Manager/>
  <Company/>
  <LinksUpToDate>false</LinksUpToDate>
  <CharactersWithSpaces>2453</CharactersWithSpaces>
  <SharedDoc>false</SharedDoc>
  <HyperlinkBase>https://www.cabinet.qld.gov.au/documents/2017/Jan/MHDOImp/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2017-04-03T03:59:00Z</cp:lastPrinted>
  <dcterms:created xsi:type="dcterms:W3CDTF">2018-01-30T01:34:00Z</dcterms:created>
  <dcterms:modified xsi:type="dcterms:W3CDTF">2018-03-06T01:48:00Z</dcterms:modified>
  <cp:category>Health,Drugs,Alcohol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